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A8095C1" w14:textId="77777777" w:rsidTr="00F862D6">
        <w:tc>
          <w:tcPr>
            <w:tcW w:w="1020" w:type="dxa"/>
          </w:tcPr>
          <w:p w14:paraId="7DB62A47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8C6B0E9" wp14:editId="385B673E">
                      <wp:simplePos x="0" y="0"/>
                      <wp:positionH relativeFrom="page">
                        <wp:posOffset>2820035</wp:posOffset>
                      </wp:positionH>
                      <wp:positionV relativeFrom="page">
                        <wp:posOffset>208280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1554C2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58C6B0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2.05pt;margin-top: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/Pjmm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21554C2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5080F1E8" w14:textId="77777777" w:rsidR="00F64786" w:rsidRDefault="00F64786" w:rsidP="0077673A"/>
        </w:tc>
        <w:tc>
          <w:tcPr>
            <w:tcW w:w="823" w:type="dxa"/>
          </w:tcPr>
          <w:p w14:paraId="7DCD44E4" w14:textId="77777777" w:rsidR="00F64786" w:rsidRDefault="00F64786" w:rsidP="0077673A"/>
        </w:tc>
        <w:tc>
          <w:tcPr>
            <w:tcW w:w="3685" w:type="dxa"/>
          </w:tcPr>
          <w:p w14:paraId="46D8E972" w14:textId="77777777" w:rsidR="00F64786" w:rsidRDefault="00F64786" w:rsidP="0077673A"/>
        </w:tc>
      </w:tr>
      <w:tr w:rsidR="00F862D6" w14:paraId="5011752E" w14:textId="77777777" w:rsidTr="00596C7E">
        <w:tc>
          <w:tcPr>
            <w:tcW w:w="1020" w:type="dxa"/>
          </w:tcPr>
          <w:p w14:paraId="01FDD0B4" w14:textId="77777777" w:rsidR="00F862D6" w:rsidRDefault="00F862D6" w:rsidP="0077673A"/>
        </w:tc>
        <w:tc>
          <w:tcPr>
            <w:tcW w:w="2552" w:type="dxa"/>
          </w:tcPr>
          <w:p w14:paraId="013C36BA" w14:textId="77777777" w:rsidR="00F862D6" w:rsidRDefault="00F862D6" w:rsidP="00764595"/>
        </w:tc>
        <w:tc>
          <w:tcPr>
            <w:tcW w:w="823" w:type="dxa"/>
          </w:tcPr>
          <w:p w14:paraId="7E0C2CED" w14:textId="77777777" w:rsidR="00F862D6" w:rsidRDefault="00F862D6" w:rsidP="0077673A"/>
        </w:tc>
        <w:tc>
          <w:tcPr>
            <w:tcW w:w="3685" w:type="dxa"/>
            <w:vMerge w:val="restart"/>
          </w:tcPr>
          <w:p w14:paraId="34246924" w14:textId="77777777" w:rsidR="00596C7E" w:rsidRDefault="00596C7E" w:rsidP="00596C7E">
            <w:pPr>
              <w:rPr>
                <w:rStyle w:val="Potovnadresa"/>
              </w:rPr>
            </w:pPr>
          </w:p>
          <w:p w14:paraId="73E26A35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B4855C8" w14:textId="77777777" w:rsidTr="00F862D6">
        <w:tc>
          <w:tcPr>
            <w:tcW w:w="1020" w:type="dxa"/>
          </w:tcPr>
          <w:p w14:paraId="48C93E5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B69D7F6" w14:textId="61895D8E" w:rsidR="00F862D6" w:rsidRPr="00700761" w:rsidRDefault="00860F69" w:rsidP="0037111D">
            <w:pPr>
              <w:rPr>
                <w:highlight w:val="yellow"/>
              </w:rPr>
            </w:pPr>
            <w:r w:rsidRPr="00860F69">
              <w:rPr>
                <w:rFonts w:ascii="Helvetica" w:hAnsi="Helvetica"/>
              </w:rPr>
              <w:t>9409/2022-SŽ-SSV-Ú3</w:t>
            </w:r>
          </w:p>
        </w:tc>
        <w:tc>
          <w:tcPr>
            <w:tcW w:w="823" w:type="dxa"/>
          </w:tcPr>
          <w:p w14:paraId="568EED54" w14:textId="77777777" w:rsidR="00F862D6" w:rsidRDefault="00F862D6" w:rsidP="0077673A"/>
        </w:tc>
        <w:tc>
          <w:tcPr>
            <w:tcW w:w="3685" w:type="dxa"/>
            <w:vMerge/>
          </w:tcPr>
          <w:p w14:paraId="44339E2F" w14:textId="77777777" w:rsidR="00F862D6" w:rsidRDefault="00F862D6" w:rsidP="0077673A"/>
        </w:tc>
      </w:tr>
      <w:tr w:rsidR="00F862D6" w14:paraId="19D4C0BA" w14:textId="77777777" w:rsidTr="00F862D6">
        <w:tc>
          <w:tcPr>
            <w:tcW w:w="1020" w:type="dxa"/>
          </w:tcPr>
          <w:p w14:paraId="710F91ED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7D5E1ABE" w14:textId="259E64DC" w:rsidR="00F862D6" w:rsidRPr="003E6B9A" w:rsidRDefault="00F767D7" w:rsidP="00F767D7">
            <w:r w:rsidRPr="00F767D7">
              <w:t>2</w:t>
            </w:r>
            <w:r w:rsidR="00CC6B95" w:rsidRPr="00F767D7">
              <w:t>/</w:t>
            </w:r>
            <w:r w:rsidRPr="00F767D7">
              <w:t>2</w:t>
            </w:r>
          </w:p>
        </w:tc>
        <w:tc>
          <w:tcPr>
            <w:tcW w:w="823" w:type="dxa"/>
          </w:tcPr>
          <w:p w14:paraId="1E34EFB9" w14:textId="77777777" w:rsidR="00F862D6" w:rsidRDefault="00F862D6" w:rsidP="0077673A"/>
        </w:tc>
        <w:tc>
          <w:tcPr>
            <w:tcW w:w="3685" w:type="dxa"/>
            <w:vMerge/>
          </w:tcPr>
          <w:p w14:paraId="6FDD5A0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FE15572" w14:textId="77777777" w:rsidTr="00B23CA3">
        <w:trPr>
          <w:trHeight w:val="77"/>
        </w:trPr>
        <w:tc>
          <w:tcPr>
            <w:tcW w:w="1020" w:type="dxa"/>
          </w:tcPr>
          <w:p w14:paraId="11F259F1" w14:textId="77777777" w:rsidR="00F862D6" w:rsidRDefault="00F862D6" w:rsidP="0077673A"/>
        </w:tc>
        <w:tc>
          <w:tcPr>
            <w:tcW w:w="2552" w:type="dxa"/>
          </w:tcPr>
          <w:p w14:paraId="19713923" w14:textId="77777777" w:rsidR="00F862D6" w:rsidRPr="003E6B9A" w:rsidRDefault="00F862D6" w:rsidP="0077673A"/>
        </w:tc>
        <w:tc>
          <w:tcPr>
            <w:tcW w:w="823" w:type="dxa"/>
          </w:tcPr>
          <w:p w14:paraId="27A9AB3D" w14:textId="77777777" w:rsidR="00F862D6" w:rsidRDefault="00F862D6" w:rsidP="0077673A"/>
        </w:tc>
        <w:tc>
          <w:tcPr>
            <w:tcW w:w="3685" w:type="dxa"/>
            <w:vMerge/>
          </w:tcPr>
          <w:p w14:paraId="331B0D7D" w14:textId="77777777" w:rsidR="00F862D6" w:rsidRDefault="00F862D6" w:rsidP="0077673A"/>
        </w:tc>
      </w:tr>
      <w:tr w:rsidR="00F862D6" w14:paraId="2A87E72A" w14:textId="77777777" w:rsidTr="00F862D6">
        <w:tc>
          <w:tcPr>
            <w:tcW w:w="1020" w:type="dxa"/>
          </w:tcPr>
          <w:p w14:paraId="7297B281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0A7F2A1" w14:textId="77777777" w:rsidR="00F862D6" w:rsidRPr="003E6B9A" w:rsidRDefault="00C47BCB" w:rsidP="00FE3455">
            <w:r>
              <w:t>Renáta Majerová</w:t>
            </w:r>
          </w:p>
        </w:tc>
        <w:tc>
          <w:tcPr>
            <w:tcW w:w="823" w:type="dxa"/>
          </w:tcPr>
          <w:p w14:paraId="0613D665" w14:textId="77777777" w:rsidR="00F862D6" w:rsidRDefault="00F862D6" w:rsidP="0077673A"/>
        </w:tc>
        <w:tc>
          <w:tcPr>
            <w:tcW w:w="3685" w:type="dxa"/>
            <w:vMerge/>
          </w:tcPr>
          <w:p w14:paraId="4214943E" w14:textId="77777777" w:rsidR="00F862D6" w:rsidRDefault="00F862D6" w:rsidP="0077673A"/>
        </w:tc>
      </w:tr>
      <w:tr w:rsidR="009A7568" w14:paraId="11A4309A" w14:textId="77777777" w:rsidTr="00F862D6">
        <w:tc>
          <w:tcPr>
            <w:tcW w:w="1020" w:type="dxa"/>
          </w:tcPr>
          <w:p w14:paraId="3ABC0B87" w14:textId="77777777" w:rsidR="009A7568" w:rsidRDefault="009A7568" w:rsidP="009A7568"/>
        </w:tc>
        <w:tc>
          <w:tcPr>
            <w:tcW w:w="2552" w:type="dxa"/>
          </w:tcPr>
          <w:p w14:paraId="5B1308A4" w14:textId="77777777" w:rsidR="009A7568" w:rsidRPr="003E6B9A" w:rsidRDefault="009A7568" w:rsidP="009A7568"/>
        </w:tc>
        <w:tc>
          <w:tcPr>
            <w:tcW w:w="823" w:type="dxa"/>
          </w:tcPr>
          <w:p w14:paraId="043F6A2D" w14:textId="77777777" w:rsidR="009A7568" w:rsidRDefault="009A7568" w:rsidP="009A7568"/>
        </w:tc>
        <w:tc>
          <w:tcPr>
            <w:tcW w:w="3685" w:type="dxa"/>
            <w:vMerge/>
          </w:tcPr>
          <w:p w14:paraId="0FD8F7B9" w14:textId="77777777" w:rsidR="009A7568" w:rsidRDefault="009A7568" w:rsidP="009A7568"/>
        </w:tc>
      </w:tr>
      <w:tr w:rsidR="009A7568" w14:paraId="4EF44FE2" w14:textId="77777777" w:rsidTr="00F862D6">
        <w:tc>
          <w:tcPr>
            <w:tcW w:w="1020" w:type="dxa"/>
          </w:tcPr>
          <w:p w14:paraId="62E946DB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A502144" w14:textId="77777777" w:rsidR="009A7568" w:rsidRPr="003E6B9A" w:rsidRDefault="00C47BCB" w:rsidP="009A7568">
            <w:r>
              <w:t>724 932 325</w:t>
            </w:r>
          </w:p>
        </w:tc>
        <w:tc>
          <w:tcPr>
            <w:tcW w:w="823" w:type="dxa"/>
          </w:tcPr>
          <w:p w14:paraId="5F190225" w14:textId="77777777" w:rsidR="009A7568" w:rsidRDefault="009A7568" w:rsidP="009A7568"/>
        </w:tc>
        <w:tc>
          <w:tcPr>
            <w:tcW w:w="3685" w:type="dxa"/>
            <w:vMerge/>
          </w:tcPr>
          <w:p w14:paraId="5D743A7A" w14:textId="77777777" w:rsidR="009A7568" w:rsidRDefault="009A7568" w:rsidP="009A7568"/>
        </w:tc>
      </w:tr>
      <w:tr w:rsidR="009A7568" w14:paraId="4C690E58" w14:textId="77777777" w:rsidTr="00F862D6">
        <w:tc>
          <w:tcPr>
            <w:tcW w:w="1020" w:type="dxa"/>
          </w:tcPr>
          <w:p w14:paraId="0DA96AB8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76FD19D" w14:textId="77777777" w:rsidR="009A7568" w:rsidRPr="003E6B9A" w:rsidRDefault="00C47BCB" w:rsidP="006104F6">
            <w:r>
              <w:t>Majerova@spravazeleznic.cz</w:t>
            </w:r>
          </w:p>
        </w:tc>
        <w:tc>
          <w:tcPr>
            <w:tcW w:w="823" w:type="dxa"/>
          </w:tcPr>
          <w:p w14:paraId="57C9336C" w14:textId="77777777" w:rsidR="009A7568" w:rsidRDefault="009A7568" w:rsidP="009A7568"/>
        </w:tc>
        <w:tc>
          <w:tcPr>
            <w:tcW w:w="3685" w:type="dxa"/>
            <w:vMerge/>
          </w:tcPr>
          <w:p w14:paraId="5CC6A9B3" w14:textId="77777777" w:rsidR="009A7568" w:rsidRDefault="009A7568" w:rsidP="009A7568"/>
        </w:tc>
      </w:tr>
      <w:tr w:rsidR="009A7568" w14:paraId="586B12DB" w14:textId="77777777" w:rsidTr="00F862D6">
        <w:tc>
          <w:tcPr>
            <w:tcW w:w="1020" w:type="dxa"/>
          </w:tcPr>
          <w:p w14:paraId="75582965" w14:textId="77777777" w:rsidR="009A7568" w:rsidRDefault="009A7568" w:rsidP="009A7568"/>
        </w:tc>
        <w:tc>
          <w:tcPr>
            <w:tcW w:w="2552" w:type="dxa"/>
          </w:tcPr>
          <w:p w14:paraId="52390951" w14:textId="77777777" w:rsidR="009A7568" w:rsidRPr="003E6B9A" w:rsidRDefault="009A7568" w:rsidP="009A7568"/>
        </w:tc>
        <w:tc>
          <w:tcPr>
            <w:tcW w:w="823" w:type="dxa"/>
          </w:tcPr>
          <w:p w14:paraId="71274B8E" w14:textId="77777777" w:rsidR="009A7568" w:rsidRDefault="009A7568" w:rsidP="009A7568"/>
        </w:tc>
        <w:tc>
          <w:tcPr>
            <w:tcW w:w="3685" w:type="dxa"/>
          </w:tcPr>
          <w:p w14:paraId="0B8A6C58" w14:textId="77777777" w:rsidR="009A7568" w:rsidRDefault="009A7568" w:rsidP="009A7568"/>
        </w:tc>
      </w:tr>
      <w:tr w:rsidR="009A7568" w14:paraId="31FFE143" w14:textId="77777777" w:rsidTr="00F862D6">
        <w:tc>
          <w:tcPr>
            <w:tcW w:w="1020" w:type="dxa"/>
          </w:tcPr>
          <w:p w14:paraId="1EBF3FD1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29FFE9C0" w14:textId="153A63E7" w:rsidR="009A7568" w:rsidRPr="003E6B9A" w:rsidRDefault="00700761" w:rsidP="00F767D7">
            <w:bookmarkStart w:id="0" w:name="Datum"/>
            <w:r>
              <w:t>2</w:t>
            </w:r>
            <w:r w:rsidR="00F767D7">
              <w:t>7</w:t>
            </w:r>
            <w:r w:rsidR="00F72D5C">
              <w:t>. června 2022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9B746C3" w14:textId="77777777" w:rsidR="009A7568" w:rsidRDefault="009A7568" w:rsidP="009A7568"/>
        </w:tc>
        <w:tc>
          <w:tcPr>
            <w:tcW w:w="3685" w:type="dxa"/>
          </w:tcPr>
          <w:p w14:paraId="672282C6" w14:textId="77777777" w:rsidR="009A7568" w:rsidRDefault="009A7568" w:rsidP="009A7568"/>
        </w:tc>
      </w:tr>
      <w:tr w:rsidR="00F64786" w14:paraId="3F69FD90" w14:textId="77777777" w:rsidTr="00F862D6">
        <w:tc>
          <w:tcPr>
            <w:tcW w:w="1020" w:type="dxa"/>
          </w:tcPr>
          <w:p w14:paraId="4071A06E" w14:textId="77777777" w:rsidR="00F64786" w:rsidRDefault="00F64786" w:rsidP="0077673A"/>
        </w:tc>
        <w:tc>
          <w:tcPr>
            <w:tcW w:w="2552" w:type="dxa"/>
          </w:tcPr>
          <w:p w14:paraId="622474A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B9CED16" w14:textId="77777777" w:rsidR="00F64786" w:rsidRDefault="00F64786" w:rsidP="0077673A"/>
        </w:tc>
        <w:tc>
          <w:tcPr>
            <w:tcW w:w="3685" w:type="dxa"/>
          </w:tcPr>
          <w:p w14:paraId="3E402F79" w14:textId="77777777" w:rsidR="00F64786" w:rsidRDefault="00F64786" w:rsidP="0077673A"/>
        </w:tc>
      </w:tr>
      <w:tr w:rsidR="00F862D6" w14:paraId="44315B62" w14:textId="77777777" w:rsidTr="00B45E9E">
        <w:trPr>
          <w:trHeight w:val="794"/>
        </w:trPr>
        <w:tc>
          <w:tcPr>
            <w:tcW w:w="1020" w:type="dxa"/>
          </w:tcPr>
          <w:p w14:paraId="60315786" w14:textId="77777777" w:rsidR="00F862D6" w:rsidRDefault="00F862D6" w:rsidP="0077673A"/>
        </w:tc>
        <w:tc>
          <w:tcPr>
            <w:tcW w:w="2552" w:type="dxa"/>
          </w:tcPr>
          <w:p w14:paraId="5FF7A431" w14:textId="77777777" w:rsidR="00F862D6" w:rsidRDefault="00F862D6" w:rsidP="00F310F8"/>
        </w:tc>
        <w:tc>
          <w:tcPr>
            <w:tcW w:w="823" w:type="dxa"/>
          </w:tcPr>
          <w:p w14:paraId="3A62D6F3" w14:textId="77777777" w:rsidR="00F862D6" w:rsidRDefault="00F862D6" w:rsidP="0077673A"/>
        </w:tc>
        <w:tc>
          <w:tcPr>
            <w:tcW w:w="3685" w:type="dxa"/>
          </w:tcPr>
          <w:p w14:paraId="7CDCF85F" w14:textId="77777777" w:rsidR="00F862D6" w:rsidRDefault="00F862D6" w:rsidP="0077673A"/>
        </w:tc>
      </w:tr>
    </w:tbl>
    <w:p w14:paraId="207EBA16" w14:textId="77777777" w:rsidR="00700761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00761" w:rsidRPr="00700761">
        <w:rPr>
          <w:rFonts w:eastAsia="Calibri" w:cs="Times New Roman"/>
          <w:b/>
          <w:lang w:eastAsia="cs-CZ"/>
        </w:rPr>
        <w:t xml:space="preserve">Rekonstrukce PZS přejezdu P8326 v km 127,066 na trati Frýdek-Místek </w:t>
      </w:r>
    </w:p>
    <w:p w14:paraId="348B96A5" w14:textId="74ECE84C" w:rsidR="00CB7B5A" w:rsidRDefault="00700761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b/>
          <w:lang w:eastAsia="cs-CZ"/>
        </w:rPr>
        <w:t xml:space="preserve">        </w:t>
      </w:r>
      <w:r w:rsidRPr="00700761">
        <w:rPr>
          <w:rFonts w:eastAsia="Calibri" w:cs="Times New Roman"/>
          <w:b/>
          <w:lang w:eastAsia="cs-CZ"/>
        </w:rPr>
        <w:t>– Český Těšín</w:t>
      </w:r>
    </w:p>
    <w:p w14:paraId="6A1EFBD3" w14:textId="67BEC1FE" w:rsidR="00CB7B5A" w:rsidRPr="00C47BC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47BCB">
        <w:rPr>
          <w:rFonts w:eastAsia="Calibri" w:cs="Times New Roman"/>
          <w:lang w:eastAsia="cs-CZ"/>
        </w:rPr>
        <w:t xml:space="preserve">Vysvětlení/ změna/ doplnění zadávací dokumentace č. </w:t>
      </w:r>
      <w:r w:rsidR="00F767D7">
        <w:rPr>
          <w:rFonts w:eastAsia="Times New Roman" w:cs="Times New Roman"/>
          <w:lang w:eastAsia="cs-CZ"/>
        </w:rPr>
        <w:t>2</w:t>
      </w:r>
      <w:r w:rsidRPr="00C47BCB">
        <w:rPr>
          <w:rFonts w:eastAsia="Calibri" w:cs="Times New Roman"/>
          <w:lang w:eastAsia="cs-CZ"/>
        </w:rPr>
        <w:t xml:space="preserve"> </w:t>
      </w:r>
    </w:p>
    <w:p w14:paraId="41AFBD3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6703199" w14:textId="77777777" w:rsidR="001C1170" w:rsidRDefault="001C117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4D2F73" w14:textId="77777777" w:rsidR="001C1170" w:rsidRDefault="001C117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FAF8F2" w14:textId="2A922781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F50932">
        <w:rPr>
          <w:rFonts w:eastAsia="Calibri" w:cs="Times New Roman"/>
          <w:b/>
          <w:lang w:eastAsia="cs-CZ"/>
        </w:rPr>
        <w:t>13</w:t>
      </w:r>
      <w:r w:rsidRPr="00CB7B5A">
        <w:rPr>
          <w:rFonts w:eastAsia="Calibri" w:cs="Times New Roman"/>
          <w:b/>
          <w:lang w:eastAsia="cs-CZ"/>
        </w:rPr>
        <w:t>:</w:t>
      </w:r>
    </w:p>
    <w:p w14:paraId="3CDE9607" w14:textId="77777777" w:rsidR="00F50932" w:rsidRPr="00F50932" w:rsidRDefault="00F50932" w:rsidP="00F50932">
      <w:pPr>
        <w:spacing w:after="0" w:line="240" w:lineRule="auto"/>
        <w:rPr>
          <w:rFonts w:eastAsia="Calibri" w:cs="Times New Roman"/>
          <w:lang w:eastAsia="cs-CZ"/>
        </w:rPr>
      </w:pPr>
      <w:r w:rsidRPr="00F50932">
        <w:rPr>
          <w:rFonts w:eastAsia="Calibri" w:cs="Times New Roman"/>
          <w:lang w:eastAsia="cs-CZ"/>
        </w:rPr>
        <w:t>Výstavba PZS přejezdu P8326 v km 127,066 trati Frýdek-Místek - Český Těšín, Rekapitulace. V rekapitulaci stavby jsou chybně uvedené odkazy na prázdné buňky. Týká se buněk G9, G10, G23, G24, G30, G41. Domníváme se, že správně mají být uvedené buňky prázdné (pro vložení cen z jednotlivých profesí). Žádáme zadavatele o prověření/opravu rekapitulace stavby.</w:t>
      </w:r>
    </w:p>
    <w:p w14:paraId="0AC2CBDE" w14:textId="34CA96A2" w:rsidR="00CB7B5A" w:rsidRPr="00CB7B5A" w:rsidRDefault="00C47BCB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47BCB"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t>O</w:t>
      </w:r>
      <w:r w:rsidR="00CB7B5A" w:rsidRPr="00CB7B5A">
        <w:rPr>
          <w:rFonts w:eastAsia="Calibri" w:cs="Times New Roman"/>
          <w:b/>
          <w:lang w:eastAsia="cs-CZ"/>
        </w:rPr>
        <w:t xml:space="preserve">dpověď: </w:t>
      </w:r>
    </w:p>
    <w:p w14:paraId="72AE3E8E" w14:textId="184891D7" w:rsidR="00062ED3" w:rsidRPr="00F767D7" w:rsidRDefault="003D7A87" w:rsidP="00CB7B5A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F767D7">
        <w:rPr>
          <w:rFonts w:eastAsia="Times New Roman" w:cs="Times New Roman"/>
          <w:i/>
          <w:lang w:eastAsia="cs-CZ"/>
        </w:rPr>
        <w:t>Opravena Rekapitulace ceny přílohou.</w:t>
      </w:r>
    </w:p>
    <w:p w14:paraId="21A2B55D" w14:textId="74D46D38" w:rsid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46EF9E1" w14:textId="77777777" w:rsidR="001C1170" w:rsidRDefault="001C1170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C84E0A9" w14:textId="0D973657" w:rsidR="00F72D5C" w:rsidRPr="00CB7B5A" w:rsidRDefault="0031684B" w:rsidP="00F72D5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F50932">
        <w:rPr>
          <w:rFonts w:eastAsia="Calibri" w:cs="Times New Roman"/>
          <w:b/>
          <w:lang w:eastAsia="cs-CZ"/>
        </w:rPr>
        <w:t>14</w:t>
      </w:r>
      <w:r w:rsidR="00F72D5C" w:rsidRPr="00CB7B5A">
        <w:rPr>
          <w:rFonts w:eastAsia="Calibri" w:cs="Times New Roman"/>
          <w:b/>
          <w:lang w:eastAsia="cs-CZ"/>
        </w:rPr>
        <w:t>:</w:t>
      </w:r>
    </w:p>
    <w:p w14:paraId="3F90195B" w14:textId="0964CAA3" w:rsidR="00F50932" w:rsidRDefault="00F50932" w:rsidP="00F5093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50932">
        <w:rPr>
          <w:rFonts w:eastAsia="Times New Roman" w:cs="Times New Roman"/>
          <w:lang w:eastAsia="cs-CZ"/>
        </w:rPr>
        <w:t>Podle STZ bude předmětná stavba „P8326“</w:t>
      </w:r>
      <w:r w:rsidRPr="00F50932">
        <w:rPr>
          <w:rFonts w:eastAsia="Times New Roman" w:cs="Times New Roman"/>
          <w:b/>
          <w:lang w:eastAsia="cs-CZ"/>
        </w:rPr>
        <w:t xml:space="preserve"> </w:t>
      </w:r>
      <w:r w:rsidRPr="00F50932">
        <w:rPr>
          <w:rFonts w:eastAsia="Times New Roman" w:cs="Times New Roman"/>
          <w:lang w:eastAsia="cs-CZ"/>
        </w:rPr>
        <w:t>koordinována se stavbou „Rekonstrukce a doplnění závor na přejezdu P8325 v km 126,462 na trati Český Těšín – Frýdek-Místek“. Dále je v STZ uvedeno následující:</w:t>
      </w:r>
    </w:p>
    <w:p w14:paraId="7ABE7B45" w14:textId="77777777" w:rsidR="00F50932" w:rsidRPr="00F50932" w:rsidRDefault="00F50932" w:rsidP="00F5093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6298DA2" w14:textId="77777777" w:rsidR="00F50932" w:rsidRPr="00F50932" w:rsidRDefault="00F50932" w:rsidP="00F5093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50932">
        <w:rPr>
          <w:rFonts w:eastAsia="Times New Roman" w:cs="Times New Roman"/>
          <w:lang w:eastAsia="cs-CZ"/>
        </w:rPr>
        <w:t xml:space="preserve">„V rámci této související stavby bude provedena příprava také pro předmětnou stavbu. Jedná se o úpravu silnoproudých rozvaděčů ve stanici Hnojník pro napájení nového PZS v km 127,066.“ </w:t>
      </w:r>
    </w:p>
    <w:p w14:paraId="532B349A" w14:textId="74A0E50F" w:rsidR="00F50932" w:rsidRDefault="00F50932" w:rsidP="00F5093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50932">
        <w:rPr>
          <w:rFonts w:eastAsia="Times New Roman" w:cs="Times New Roman"/>
          <w:lang w:eastAsia="cs-CZ"/>
        </w:rPr>
        <w:t>Domníváme se, že dokumentace přejezdu „P8326“ předpokládá, že již byla realizována související stavba přejezdu v km 125,250 (P8324) a příp. v km 126,462 (P8325). V opačném případě by nebyla připravena přípojka pro přejezd km 127,066 (P8326). Dle ZD se domníváme, že i z důvodu objízdných tras nelze realizovat přejezd v km 127,066 (P8326) současně s přejezdy v km 125,250 (P8324) a příp. 126,462 (P8325).</w:t>
      </w:r>
    </w:p>
    <w:p w14:paraId="5B806A82" w14:textId="77777777" w:rsidR="00F50932" w:rsidRPr="00F50932" w:rsidRDefault="00F50932" w:rsidP="00F5093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B8DCCFD" w14:textId="54553773" w:rsidR="00F50932" w:rsidRDefault="00F50932" w:rsidP="00F5093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50932">
        <w:rPr>
          <w:rFonts w:eastAsia="Times New Roman" w:cs="Times New Roman"/>
          <w:lang w:eastAsia="cs-CZ"/>
        </w:rPr>
        <w:t>a) Potvrdí zadavatel, že realizace stavby „Rekonstrukce a doplnění závor na přejezdu P8325 v km 126,462 na trati Český Těšín – Frýdek-Místek“ bude probíhat v koordinaci se souborem staveb na trati Český Těšín – Frýdek Místek?</w:t>
      </w:r>
    </w:p>
    <w:p w14:paraId="643D19E8" w14:textId="77777777" w:rsidR="00F50932" w:rsidRPr="00F50932" w:rsidRDefault="00F50932" w:rsidP="00F5093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9FDE5F8" w14:textId="2F9EEEBE" w:rsidR="00F50932" w:rsidRDefault="00F50932" w:rsidP="00F5093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50932">
        <w:rPr>
          <w:rFonts w:eastAsia="Times New Roman" w:cs="Times New Roman"/>
          <w:lang w:eastAsia="cs-CZ"/>
        </w:rPr>
        <w:t>b) Žádáme zadavatele o informaci, zda a kdy zadavatel předpokládá vypsání související stavby „Rekonstrukce a doplnění závor na přejezdu P8325 v km 126,462 na trati Český Těšín – Frýdek-Místek“?</w:t>
      </w:r>
    </w:p>
    <w:p w14:paraId="7F39BEAB" w14:textId="77777777" w:rsidR="00F50932" w:rsidRPr="00F50932" w:rsidRDefault="00F50932" w:rsidP="00F5093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C6C2FB0" w14:textId="77777777" w:rsidR="00F50932" w:rsidRPr="00F50932" w:rsidRDefault="00F50932" w:rsidP="00F5093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50932">
        <w:rPr>
          <w:rFonts w:eastAsia="Times New Roman" w:cs="Times New Roman"/>
          <w:lang w:eastAsia="cs-CZ"/>
        </w:rPr>
        <w:t xml:space="preserve">c) Žádáme zadavatele o vyjádření, že v případě že nebudou hotové </w:t>
      </w:r>
      <w:proofErr w:type="spellStart"/>
      <w:r w:rsidRPr="00F50932">
        <w:rPr>
          <w:rFonts w:eastAsia="Times New Roman" w:cs="Times New Roman"/>
          <w:lang w:eastAsia="cs-CZ"/>
        </w:rPr>
        <w:t>prerekvizitní</w:t>
      </w:r>
      <w:proofErr w:type="spellEnd"/>
      <w:r w:rsidRPr="00F50932">
        <w:rPr>
          <w:rFonts w:eastAsia="Times New Roman" w:cs="Times New Roman"/>
          <w:lang w:eastAsia="cs-CZ"/>
        </w:rPr>
        <w:t xml:space="preserve"> nutné činnosti pro stavbu „P8326“ ze souběžné stavby, investor toto bude adekvátně reflektovat v požadovaných lhůtách včetně konce této stavby.  </w:t>
      </w:r>
    </w:p>
    <w:p w14:paraId="3E6A94D3" w14:textId="77777777" w:rsidR="0031684B" w:rsidRDefault="0031684B" w:rsidP="0031684B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E37DB91" w14:textId="1AD1743E" w:rsidR="00F72D5C" w:rsidRDefault="00F72D5C" w:rsidP="00CB7B5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</w:t>
      </w:r>
      <w:r w:rsidRPr="00CB7B5A">
        <w:rPr>
          <w:rFonts w:eastAsia="Calibri" w:cs="Times New Roman"/>
          <w:b/>
          <w:lang w:eastAsia="cs-CZ"/>
        </w:rPr>
        <w:t>dpověď:</w:t>
      </w:r>
    </w:p>
    <w:p w14:paraId="41AEC6AD" w14:textId="77777777" w:rsidR="003D7A87" w:rsidRPr="00F767D7" w:rsidRDefault="003D7A87" w:rsidP="00CB7B5A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F767D7">
        <w:rPr>
          <w:rFonts w:eastAsia="Calibri" w:cs="Times New Roman"/>
          <w:i/>
          <w:lang w:eastAsia="cs-CZ"/>
        </w:rPr>
        <w:t>P</w:t>
      </w:r>
      <w:r w:rsidR="009A05DA" w:rsidRPr="00F767D7">
        <w:rPr>
          <w:rFonts w:eastAsia="Calibri" w:cs="Times New Roman"/>
          <w:i/>
          <w:lang w:eastAsia="cs-CZ"/>
        </w:rPr>
        <w:t>otvrzuje</w:t>
      </w:r>
      <w:r w:rsidRPr="00F767D7">
        <w:rPr>
          <w:rFonts w:eastAsia="Calibri" w:cs="Times New Roman"/>
          <w:i/>
          <w:lang w:eastAsia="cs-CZ"/>
        </w:rPr>
        <w:t>me předpoklad</w:t>
      </w:r>
      <w:r w:rsidR="009A05DA" w:rsidRPr="00F767D7">
        <w:rPr>
          <w:rFonts w:eastAsia="Calibri" w:cs="Times New Roman"/>
          <w:i/>
          <w:lang w:eastAsia="cs-CZ"/>
        </w:rPr>
        <w:t xml:space="preserve"> při zpracování projektové dokumentace, že realizace přejezdu v km 127,066 proběhne až po realizaci přejezdu v km 126,462. Při přípravě přípojky pro přejezd v km 126,462 </w:t>
      </w:r>
      <w:r w:rsidRPr="00F767D7">
        <w:rPr>
          <w:rFonts w:eastAsia="Calibri" w:cs="Times New Roman"/>
          <w:i/>
          <w:lang w:eastAsia="cs-CZ"/>
        </w:rPr>
        <w:t>bude</w:t>
      </w:r>
      <w:r w:rsidR="009A05DA" w:rsidRPr="00F767D7">
        <w:rPr>
          <w:rFonts w:eastAsia="Calibri" w:cs="Times New Roman"/>
          <w:i/>
          <w:lang w:eastAsia="cs-CZ"/>
        </w:rPr>
        <w:t xml:space="preserve"> provedena také příprava pro přípojku v km 127,066.</w:t>
      </w:r>
      <w:r w:rsidR="00E36F35" w:rsidRPr="00F767D7">
        <w:rPr>
          <w:rFonts w:eastAsia="Calibri" w:cs="Times New Roman"/>
          <w:i/>
          <w:lang w:eastAsia="cs-CZ"/>
        </w:rPr>
        <w:t xml:space="preserve"> </w:t>
      </w:r>
    </w:p>
    <w:p w14:paraId="44899B7D" w14:textId="3E30F12E" w:rsidR="003D7A87" w:rsidRPr="00F767D7" w:rsidRDefault="0049506D" w:rsidP="00CB7B5A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F767D7">
        <w:rPr>
          <w:rFonts w:eastAsia="Calibri" w:cs="Times New Roman"/>
          <w:i/>
          <w:lang w:eastAsia="cs-CZ"/>
        </w:rPr>
        <w:lastRenderedPageBreak/>
        <w:t>Z důvodu objízdných tras se také předpokládalo, že kolejová výluka pro přejezd v km 126,462 proběhne v jiném termínu</w:t>
      </w:r>
      <w:r w:rsidR="003D7A87" w:rsidRPr="00F767D7">
        <w:rPr>
          <w:rFonts w:eastAsia="Calibri" w:cs="Times New Roman"/>
          <w:i/>
          <w:lang w:eastAsia="cs-CZ"/>
        </w:rPr>
        <w:t xml:space="preserve"> pro zamezení</w:t>
      </w:r>
      <w:r w:rsidRPr="00F767D7">
        <w:rPr>
          <w:rFonts w:eastAsia="Calibri" w:cs="Times New Roman"/>
          <w:i/>
          <w:lang w:eastAsia="cs-CZ"/>
        </w:rPr>
        <w:t xml:space="preserve"> současnému uzavření komunikací v km 126,462 a v km 127,066.</w:t>
      </w:r>
    </w:p>
    <w:p w14:paraId="006A0C2C" w14:textId="77777777" w:rsidR="003D7A87" w:rsidRPr="00F767D7" w:rsidRDefault="003D7A87" w:rsidP="003D7A87">
      <w:pPr>
        <w:spacing w:after="0" w:line="240" w:lineRule="auto"/>
        <w:jc w:val="both"/>
        <w:rPr>
          <w:rFonts w:eastAsia="Calibri" w:cs="Times New Roman"/>
          <w:bCs/>
          <w:i/>
          <w:lang w:eastAsia="cs-CZ"/>
        </w:rPr>
      </w:pPr>
    </w:p>
    <w:p w14:paraId="33AE2B56" w14:textId="3BC14468" w:rsidR="003D7A87" w:rsidRPr="00F767D7" w:rsidRDefault="003D7A87" w:rsidP="003D7A87">
      <w:pPr>
        <w:spacing w:after="0" w:line="240" w:lineRule="auto"/>
        <w:jc w:val="both"/>
        <w:rPr>
          <w:rFonts w:eastAsia="Calibri" w:cs="Times New Roman"/>
          <w:bCs/>
          <w:i/>
          <w:lang w:eastAsia="cs-CZ"/>
        </w:rPr>
      </w:pPr>
      <w:r w:rsidRPr="00F767D7">
        <w:rPr>
          <w:rFonts w:eastAsia="Calibri" w:cs="Times New Roman"/>
          <w:bCs/>
          <w:i/>
          <w:lang w:eastAsia="cs-CZ"/>
        </w:rPr>
        <w:t>Vypsání výběrového řízení na přejezd P8325 v km 126,462 se plánuje v průběhu tří měsíců a předpokládáme koordinaci staveb na trati FM – ČT. Koordinace staveb je uvedená v ZD.</w:t>
      </w:r>
    </w:p>
    <w:p w14:paraId="3949913A" w14:textId="6EDFB340" w:rsidR="005F6B63" w:rsidRDefault="005F6B63" w:rsidP="00CB7B5A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64D5FAC5" w14:textId="542562BB" w:rsidR="00F72D5C" w:rsidRDefault="0049506D" w:rsidP="00CB7B5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color w:val="FF0000"/>
          <w:lang w:eastAsia="cs-CZ"/>
        </w:rPr>
        <w:t xml:space="preserve"> </w:t>
      </w:r>
    </w:p>
    <w:p w14:paraId="42A7B6FB" w14:textId="77777777" w:rsidR="005F6B63" w:rsidRDefault="005F6B63" w:rsidP="005F6B63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15:</w:t>
      </w:r>
    </w:p>
    <w:p w14:paraId="34B248E5" w14:textId="77777777" w:rsidR="00860F69" w:rsidRDefault="005F6B63" w:rsidP="00860F69">
      <w:pPr>
        <w:spacing w:after="0" w:line="257" w:lineRule="auto"/>
      </w:pPr>
      <w:r>
        <w:t xml:space="preserve">V ZD postrádáme novou závěrovou tabulku </w:t>
      </w:r>
      <w:proofErr w:type="spellStart"/>
      <w:r>
        <w:t>žst</w:t>
      </w:r>
      <w:proofErr w:type="spellEnd"/>
      <w:r>
        <w:t>. Hnojník. Žádáme zadavatele o doplnění do ZD, případně o vyjádření kdy a kde bude zhotoviteli závěrová tabulka dodána.</w:t>
      </w:r>
    </w:p>
    <w:p w14:paraId="686F9780" w14:textId="11C632E6" w:rsidR="005F6B63" w:rsidRPr="00860F69" w:rsidRDefault="005F6B63" w:rsidP="00860F69">
      <w:pPr>
        <w:spacing w:after="0" w:line="257" w:lineRule="auto"/>
      </w:pPr>
      <w:r>
        <w:rPr>
          <w:rFonts w:eastAsia="Calibri" w:cs="Times New Roman"/>
          <w:b/>
          <w:lang w:eastAsia="cs-CZ"/>
        </w:rPr>
        <w:br/>
        <w:t xml:space="preserve">Odpověď: </w:t>
      </w:r>
    </w:p>
    <w:p w14:paraId="1C13F480" w14:textId="4B81216A" w:rsidR="005F6B63" w:rsidRPr="00F767D7" w:rsidRDefault="005F6B63" w:rsidP="005F6B63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F767D7">
        <w:rPr>
          <w:rFonts w:eastAsia="Times New Roman" w:cs="Times New Roman"/>
          <w:i/>
          <w:lang w:eastAsia="cs-CZ"/>
        </w:rPr>
        <w:t>Závěrová tabulka přílohou</w:t>
      </w:r>
      <w:r w:rsidR="00F767D7" w:rsidRPr="00F767D7">
        <w:rPr>
          <w:rFonts w:eastAsia="Times New Roman" w:cs="Times New Roman"/>
          <w:i/>
          <w:lang w:eastAsia="cs-CZ"/>
        </w:rPr>
        <w:t>.</w:t>
      </w:r>
    </w:p>
    <w:p w14:paraId="161AA90D" w14:textId="5A0F444C" w:rsidR="00700761" w:rsidRDefault="00700761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6BC06CF" w14:textId="77777777" w:rsidR="00700761" w:rsidRDefault="00700761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E97C734" w14:textId="0CCA6E36" w:rsidR="00E377AD" w:rsidRPr="00270A72" w:rsidRDefault="00E377AD" w:rsidP="00E377AD">
      <w:pPr>
        <w:jc w:val="both"/>
        <w:rPr>
          <w:lang w:eastAsia="cs-CZ"/>
        </w:rPr>
      </w:pPr>
      <w:r>
        <w:rPr>
          <w:lang w:eastAsia="cs-CZ"/>
        </w:rPr>
        <w:t>Zadavatel zohlednil skutečnost, že na dotazy, které obdržel dne 22. 6. 2022 (dotazy č. 1</w:t>
      </w:r>
      <w:r w:rsidR="00270A72">
        <w:rPr>
          <w:lang w:eastAsia="cs-CZ"/>
        </w:rPr>
        <w:t>3</w:t>
      </w:r>
      <w:r>
        <w:rPr>
          <w:lang w:eastAsia="cs-CZ"/>
        </w:rPr>
        <w:t xml:space="preserve"> -1</w:t>
      </w:r>
      <w:r w:rsidR="00270A72">
        <w:rPr>
          <w:lang w:eastAsia="cs-CZ"/>
        </w:rPr>
        <w:t>4</w:t>
      </w:r>
      <w:r>
        <w:rPr>
          <w:lang w:eastAsia="cs-CZ"/>
        </w:rPr>
        <w:t>), odpověděl 1 den po ter</w:t>
      </w:r>
      <w:r w:rsidR="00270A72">
        <w:rPr>
          <w:lang w:eastAsia="cs-CZ"/>
        </w:rPr>
        <w:t>mínu.</w:t>
      </w:r>
    </w:p>
    <w:p w14:paraId="2DE2ECEF" w14:textId="3E6E8D04" w:rsidR="00E377AD" w:rsidRPr="00270A72" w:rsidRDefault="00E377AD" w:rsidP="00270A72">
      <w:pPr>
        <w:jc w:val="both"/>
        <w:rPr>
          <w:lang w:eastAsia="cs-CZ"/>
        </w:rPr>
      </w:pPr>
      <w:r>
        <w:rPr>
          <w:lang w:eastAsia="cs-CZ"/>
        </w:rPr>
        <w:t xml:space="preserve">Povaha shora uvedených vysvětlení/ změn/ doplnění zadávací dokumentace nevyžaduje prodloužení lhůty pro podání nabídek. </w:t>
      </w:r>
    </w:p>
    <w:p w14:paraId="75A863AA" w14:textId="77777777" w:rsidR="00E377AD" w:rsidRDefault="00E377AD" w:rsidP="00E377AD">
      <w:pPr>
        <w:jc w:val="both"/>
        <w:rPr>
          <w:lang w:eastAsia="cs-CZ"/>
        </w:rPr>
      </w:pPr>
      <w:r>
        <w:rPr>
          <w:b/>
          <w:bCs/>
          <w:lang w:eastAsia="cs-CZ"/>
        </w:rPr>
        <w:t>Zadavatel prodlužuje lhůtu  pro podání nabídek ze dne 15. 7. 2022 na den 18. 7. 2022</w:t>
      </w:r>
      <w:r>
        <w:rPr>
          <w:lang w:eastAsia="cs-CZ"/>
        </w:rPr>
        <w:t>.</w:t>
      </w:r>
    </w:p>
    <w:p w14:paraId="77ECF6AF" w14:textId="257BAAB4" w:rsidR="00AB5397" w:rsidRDefault="00AB5397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0CF6524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B5397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40F249A5" w14:textId="77777777" w:rsidR="00860F69" w:rsidRDefault="00860F69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</w:p>
    <w:p w14:paraId="2FF0567A" w14:textId="7A91A84B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6A6B11DA" w14:textId="77777777" w:rsidR="00F767D7" w:rsidRPr="00F767D7" w:rsidRDefault="00F767D7" w:rsidP="00F767D7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F767D7">
        <w:rPr>
          <w:rFonts w:eastAsia="Calibri" w:cs="Times New Roman"/>
          <w:u w:val="single"/>
          <w:lang w:eastAsia="cs-CZ"/>
        </w:rPr>
        <w:t>Příloha:</w:t>
      </w:r>
    </w:p>
    <w:p w14:paraId="2898D028" w14:textId="77777777" w:rsidR="00F767D7" w:rsidRPr="00F767D7" w:rsidRDefault="00F767D7" w:rsidP="00F767D7">
      <w:pPr>
        <w:spacing w:after="0" w:line="240" w:lineRule="auto"/>
        <w:ind w:firstLine="1"/>
        <w:rPr>
          <w:rFonts w:eastAsia="Calibri" w:cs="Times New Roman"/>
          <w:lang w:eastAsia="cs-CZ"/>
        </w:rPr>
      </w:pPr>
      <w:r w:rsidRPr="00F767D7">
        <w:rPr>
          <w:rFonts w:eastAsia="Calibri" w:cs="Times New Roman"/>
          <w:lang w:eastAsia="cs-CZ"/>
        </w:rPr>
        <w:t>Rekapitulace ceny PZS 127,066 oprava</w:t>
      </w:r>
    </w:p>
    <w:p w14:paraId="097660F5" w14:textId="77777777" w:rsidR="00F767D7" w:rsidRPr="00F767D7" w:rsidRDefault="00F767D7" w:rsidP="00F767D7">
      <w:pPr>
        <w:spacing w:after="0" w:line="240" w:lineRule="auto"/>
        <w:ind w:firstLine="1"/>
        <w:rPr>
          <w:rFonts w:eastAsia="Calibri" w:cs="Times New Roman"/>
          <w:lang w:eastAsia="cs-CZ"/>
        </w:rPr>
      </w:pPr>
      <w:r w:rsidRPr="00F767D7">
        <w:rPr>
          <w:rFonts w:eastAsia="Calibri" w:cs="Times New Roman"/>
          <w:lang w:eastAsia="cs-CZ"/>
        </w:rPr>
        <w:t xml:space="preserve">2.305 Tabulka jízdních cest ŽST </w:t>
      </w:r>
      <w:proofErr w:type="spellStart"/>
      <w:r w:rsidRPr="00F767D7">
        <w:rPr>
          <w:rFonts w:eastAsia="Calibri" w:cs="Times New Roman"/>
          <w:lang w:eastAsia="cs-CZ"/>
        </w:rPr>
        <w:t>Hnojník_bar</w:t>
      </w:r>
      <w:proofErr w:type="spellEnd"/>
    </w:p>
    <w:p w14:paraId="32324749" w14:textId="273CA000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0F76540" w14:textId="293E512E" w:rsidR="00F767D7" w:rsidRPr="00CB7B5A" w:rsidRDefault="00F767D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E58181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78A5FE5D" w14:textId="3B6680FA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31684B">
        <w:rPr>
          <w:rFonts w:eastAsia="Calibri" w:cs="Times New Roman"/>
          <w:lang w:eastAsia="cs-CZ"/>
        </w:rPr>
        <w:t>2</w:t>
      </w:r>
      <w:r w:rsidR="00F767D7">
        <w:rPr>
          <w:rFonts w:eastAsia="Calibri" w:cs="Times New Roman"/>
          <w:lang w:eastAsia="cs-CZ"/>
        </w:rPr>
        <w:t>7</w:t>
      </w:r>
      <w:r w:rsidR="00F72D5C">
        <w:rPr>
          <w:rFonts w:eastAsia="Calibri" w:cs="Times New Roman"/>
          <w:lang w:eastAsia="cs-CZ"/>
        </w:rPr>
        <w:t>. 6. 2022</w:t>
      </w:r>
    </w:p>
    <w:p w14:paraId="131C2116" w14:textId="27A6A172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0DFF603" w14:textId="77777777" w:rsidR="005F6B63" w:rsidRDefault="005F6B6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653D138" w14:textId="77777777" w:rsidR="005F6B63" w:rsidRDefault="005F6B6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F75A07" w14:textId="7905274E" w:rsidR="00AB5397" w:rsidRDefault="00AB5397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5C1CD27" w14:textId="2C120194" w:rsidR="00AB5397" w:rsidRDefault="00AB5397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9D35FCF" w14:textId="77777777" w:rsidR="00AB5397" w:rsidRPr="00CB7B5A" w:rsidRDefault="00AB5397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4DC5206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34388F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0EA754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4DA2D155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A4589DC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1B941" w14:textId="77777777" w:rsidR="008D02FC" w:rsidRDefault="008D02FC" w:rsidP="00962258">
      <w:pPr>
        <w:spacing w:after="0" w:line="240" w:lineRule="auto"/>
      </w:pPr>
      <w:r>
        <w:separator/>
      </w:r>
    </w:p>
  </w:endnote>
  <w:endnote w:type="continuationSeparator" w:id="0">
    <w:p w14:paraId="4354A2CF" w14:textId="77777777" w:rsidR="008D02FC" w:rsidRDefault="008D02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F92F4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F7B82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20D883" w14:textId="53790C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0F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0F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1F096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1B7CEB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831635" w14:textId="77777777" w:rsidR="00F1715C" w:rsidRDefault="00F1715C" w:rsidP="00D831A3">
          <w:pPr>
            <w:pStyle w:val="Zpat"/>
          </w:pPr>
        </w:p>
      </w:tc>
    </w:tr>
  </w:tbl>
  <w:p w14:paraId="0860CC9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1DD5EC" wp14:editId="68A4B4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BE0AF9B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1B9C052" wp14:editId="1E13D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7075714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5F322E3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F07023" w14:textId="71019CC6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0F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0F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AC7F4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5A5C24B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31B8B3D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62B994C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48C71AE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AF1D13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9F3FCE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0390BA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7818759" w14:textId="77777777" w:rsidR="00490C88" w:rsidRDefault="00490C88" w:rsidP="00331004">
          <w:pPr>
            <w:pStyle w:val="Zpat"/>
          </w:pPr>
        </w:p>
      </w:tc>
    </w:tr>
  </w:tbl>
  <w:p w14:paraId="23238F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7553BB0" wp14:editId="6BDF7B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7447CF7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78F9A34" wp14:editId="5B1BBC5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778B28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32EF5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4589E" w14:textId="77777777" w:rsidR="008D02FC" w:rsidRDefault="008D02FC" w:rsidP="00962258">
      <w:pPr>
        <w:spacing w:after="0" w:line="240" w:lineRule="auto"/>
      </w:pPr>
      <w:r>
        <w:separator/>
      </w:r>
    </w:p>
  </w:footnote>
  <w:footnote w:type="continuationSeparator" w:id="0">
    <w:p w14:paraId="3178592A" w14:textId="77777777" w:rsidR="008D02FC" w:rsidRDefault="008D02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8F006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B08D2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AB8EA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D80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98DF04" w14:textId="77777777" w:rsidR="00F1715C" w:rsidRPr="00D6163D" w:rsidRDefault="00F1715C" w:rsidP="00D6163D">
          <w:pPr>
            <w:pStyle w:val="Druhdokumentu"/>
          </w:pPr>
        </w:p>
      </w:tc>
    </w:tr>
  </w:tbl>
  <w:p w14:paraId="6023499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3E8F88A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881B3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9222AE9" wp14:editId="2ED52DD3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8A01E6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77AF5E" w14:textId="77777777" w:rsidR="00F3199A" w:rsidRPr="00D6163D" w:rsidRDefault="00F3199A" w:rsidP="00FC6389">
          <w:pPr>
            <w:pStyle w:val="Druhdokumentu"/>
          </w:pPr>
        </w:p>
      </w:tc>
    </w:tr>
    <w:tr w:rsidR="00F3199A" w14:paraId="7F11FA4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37B6BC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434BB0D3" wp14:editId="49CB58D5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E19E3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7F41F3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6FBBE23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91BB67A" wp14:editId="57342AA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926C62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5E14EA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62ED3"/>
    <w:rsid w:val="00066D7D"/>
    <w:rsid w:val="00072C1E"/>
    <w:rsid w:val="000A39B8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1170"/>
    <w:rsid w:val="001C4DA0"/>
    <w:rsid w:val="00207DF5"/>
    <w:rsid w:val="00267369"/>
    <w:rsid w:val="0026785D"/>
    <w:rsid w:val="00270A72"/>
    <w:rsid w:val="002B719B"/>
    <w:rsid w:val="002C31BF"/>
    <w:rsid w:val="002D5486"/>
    <w:rsid w:val="002E0CD7"/>
    <w:rsid w:val="002F026B"/>
    <w:rsid w:val="002F6F9E"/>
    <w:rsid w:val="0031684B"/>
    <w:rsid w:val="00316CEA"/>
    <w:rsid w:val="00324C6D"/>
    <w:rsid w:val="00357BC6"/>
    <w:rsid w:val="0037111D"/>
    <w:rsid w:val="003956C6"/>
    <w:rsid w:val="003C5BE7"/>
    <w:rsid w:val="003D7A87"/>
    <w:rsid w:val="003E6B9A"/>
    <w:rsid w:val="003E75CE"/>
    <w:rsid w:val="0041380F"/>
    <w:rsid w:val="00416371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9506D"/>
    <w:rsid w:val="004A7C69"/>
    <w:rsid w:val="004B27F1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F6B63"/>
    <w:rsid w:val="006104F6"/>
    <w:rsid w:val="0061068E"/>
    <w:rsid w:val="00647E47"/>
    <w:rsid w:val="00660AD3"/>
    <w:rsid w:val="006A5570"/>
    <w:rsid w:val="006A689C"/>
    <w:rsid w:val="006B3D79"/>
    <w:rsid w:val="006E0578"/>
    <w:rsid w:val="006E314D"/>
    <w:rsid w:val="006E7F06"/>
    <w:rsid w:val="00700761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1DB8"/>
    <w:rsid w:val="00807DD0"/>
    <w:rsid w:val="00813F11"/>
    <w:rsid w:val="00860F69"/>
    <w:rsid w:val="00891334"/>
    <w:rsid w:val="008A14C0"/>
    <w:rsid w:val="008A3568"/>
    <w:rsid w:val="008D02FC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05DA"/>
    <w:rsid w:val="009A7568"/>
    <w:rsid w:val="009B24D8"/>
    <w:rsid w:val="009B2E97"/>
    <w:rsid w:val="009B72CC"/>
    <w:rsid w:val="009E07F4"/>
    <w:rsid w:val="009F392E"/>
    <w:rsid w:val="00A01CAE"/>
    <w:rsid w:val="00A44328"/>
    <w:rsid w:val="00A6177B"/>
    <w:rsid w:val="00A66136"/>
    <w:rsid w:val="00AA4CBB"/>
    <w:rsid w:val="00AA65FA"/>
    <w:rsid w:val="00AA7351"/>
    <w:rsid w:val="00AB5397"/>
    <w:rsid w:val="00AD056F"/>
    <w:rsid w:val="00AD2773"/>
    <w:rsid w:val="00AD4FE9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47BCB"/>
    <w:rsid w:val="00C63B9A"/>
    <w:rsid w:val="00C727E5"/>
    <w:rsid w:val="00C8207D"/>
    <w:rsid w:val="00CB7B5A"/>
    <w:rsid w:val="00CC1E2B"/>
    <w:rsid w:val="00CC6B95"/>
    <w:rsid w:val="00CD1FC4"/>
    <w:rsid w:val="00CE371D"/>
    <w:rsid w:val="00CE5FA9"/>
    <w:rsid w:val="00D02A4D"/>
    <w:rsid w:val="00D21061"/>
    <w:rsid w:val="00D316A7"/>
    <w:rsid w:val="00D4108E"/>
    <w:rsid w:val="00D60C40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36F35"/>
    <w:rsid w:val="00E377AD"/>
    <w:rsid w:val="00E824F1"/>
    <w:rsid w:val="00E92924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50932"/>
    <w:rsid w:val="00F64786"/>
    <w:rsid w:val="00F659EB"/>
    <w:rsid w:val="00F72D5C"/>
    <w:rsid w:val="00F767D7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9DE87"/>
  <w14:defaultImageDpi w14:val="32767"/>
  <w15:docId w15:val="{EEC8AA45-FEE0-40E2-8428-3D7AF0F1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076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qFormat/>
    <w:rsid w:val="00062ED3"/>
    <w:pPr>
      <w:numPr>
        <w:numId w:val="7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062ED3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062ED3"/>
    <w:pPr>
      <w:numPr>
        <w:ilvl w:val="2"/>
      </w:numPr>
    </w:pPr>
  </w:style>
  <w:style w:type="character" w:customStyle="1" w:styleId="normaltextrun">
    <w:name w:val="normaltextrun"/>
    <w:basedOn w:val="Standardnpsmoodstavce"/>
    <w:rsid w:val="001C1170"/>
  </w:style>
  <w:style w:type="character" w:customStyle="1" w:styleId="contextualspellingandgrammarerror">
    <w:name w:val="contextualspellingandgrammarerror"/>
    <w:basedOn w:val="Standardnpsmoodstavce"/>
    <w:rsid w:val="001C1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C4A280-FE86-43CB-9D36-A09D1056F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50</TotalTime>
  <Pages>2</Pages>
  <Words>577</Words>
  <Characters>3406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7</cp:revision>
  <cp:lastPrinted>2021-06-21T05:58:00Z</cp:lastPrinted>
  <dcterms:created xsi:type="dcterms:W3CDTF">2022-06-23T06:47:00Z</dcterms:created>
  <dcterms:modified xsi:type="dcterms:W3CDTF">2022-06-27T07:33:00Z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